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37" w:rsidRDefault="00D2508B" w:rsidP="00D2508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POSLIJEOPERACIJSKA SKRB BOLESNIKA SA OPERACIJOM NA PLUĆIMA/PRSNOM KOŠU</w:t>
      </w:r>
    </w:p>
    <w:p w:rsidR="00D2508B" w:rsidRDefault="00D2508B" w:rsidP="00D2508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Poslijeoperacijska zdravstvena njega bolesnika sa oper</w:t>
      </w:r>
      <w:r w:rsidR="001C3B07">
        <w:rPr>
          <w:sz w:val="24"/>
          <w:szCs w:val="24"/>
        </w:rPr>
        <w:t>acijom na plućima/prsnom košu u</w:t>
      </w:r>
      <w:r>
        <w:rPr>
          <w:sz w:val="24"/>
          <w:szCs w:val="24"/>
        </w:rPr>
        <w:t xml:space="preserve">smjerena je na otklanjanje tjelesnih simptoma (bol, otežano disanje, mučnina i povraćanje), spriječavanje i prepoznavanje komplikacija, te spriječavanje infekcije. U dogovoru sa bolesnikom, </w:t>
      </w:r>
      <w:r w:rsidR="00225E34">
        <w:rPr>
          <w:sz w:val="24"/>
          <w:szCs w:val="24"/>
        </w:rPr>
        <w:t>med.</w:t>
      </w:r>
      <w:r w:rsidR="00564DB2">
        <w:rPr>
          <w:sz w:val="24"/>
          <w:szCs w:val="24"/>
        </w:rPr>
        <w:t xml:space="preserve"> </w:t>
      </w:r>
      <w:r>
        <w:rPr>
          <w:sz w:val="24"/>
          <w:szCs w:val="24"/>
        </w:rPr>
        <w:t>sestre planiraju i provode se</w:t>
      </w:r>
      <w:r w:rsidR="00564DB2">
        <w:rPr>
          <w:sz w:val="24"/>
          <w:szCs w:val="24"/>
        </w:rPr>
        <w:t>s</w:t>
      </w:r>
      <w:r>
        <w:rPr>
          <w:sz w:val="24"/>
          <w:szCs w:val="24"/>
        </w:rPr>
        <w:t>trinske intervencije.</w:t>
      </w:r>
    </w:p>
    <w:p w:rsidR="00D2508B" w:rsidRDefault="001C3B07" w:rsidP="00D2508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Intervencije u zbrinjavanju</w:t>
      </w:r>
      <w:r w:rsidR="00D2508B">
        <w:rPr>
          <w:sz w:val="24"/>
          <w:szCs w:val="24"/>
        </w:rPr>
        <w:t xml:space="preserve"> bolesnika sa </w:t>
      </w:r>
      <w:r>
        <w:rPr>
          <w:sz w:val="24"/>
          <w:szCs w:val="24"/>
        </w:rPr>
        <w:t>operacijom na plućima/prsnog koš</w:t>
      </w:r>
      <w:r w:rsidR="00D2508B">
        <w:rPr>
          <w:sz w:val="24"/>
          <w:szCs w:val="24"/>
        </w:rPr>
        <w:t>a su:</w:t>
      </w:r>
    </w:p>
    <w:p w:rsidR="0039771D" w:rsidRDefault="0039771D" w:rsidP="0039771D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Staviti bolesnika u odgovarajući položaj (povišeni – 45 stupnjeva jer omogućava lakše iskašljavanje, bolju ventilaciju pluća, te olakšava drenažu krvi i seruma iz rane). Kod pulmektomije (odstranjenje cijelog plućnog krila) bolesnik leži na leđima i</w:t>
      </w:r>
      <w:r w:rsidR="00D342AC">
        <w:rPr>
          <w:sz w:val="24"/>
          <w:szCs w:val="24"/>
        </w:rPr>
        <w:t xml:space="preserve"> operiranoj strani. </w:t>
      </w:r>
      <w:r w:rsidR="00917E51">
        <w:rPr>
          <w:sz w:val="24"/>
          <w:szCs w:val="24"/>
        </w:rPr>
        <w:t>Nakon segme</w:t>
      </w:r>
      <w:r>
        <w:rPr>
          <w:sz w:val="24"/>
          <w:szCs w:val="24"/>
        </w:rPr>
        <w:t>ntektomije</w:t>
      </w:r>
      <w:r w:rsidR="00D342AC">
        <w:rPr>
          <w:sz w:val="24"/>
          <w:szCs w:val="24"/>
        </w:rPr>
        <w:t xml:space="preserve"> </w:t>
      </w:r>
      <w:r>
        <w:rPr>
          <w:sz w:val="24"/>
          <w:szCs w:val="24"/>
        </w:rPr>
        <w:t>(odstranjenje jednog dijela režnja/segmenta) i lobektomije (odstranjenje plućnog režnja/lobusa) treba izbjegavati ležanje na operiranoj strani.</w:t>
      </w:r>
    </w:p>
    <w:p w:rsidR="006E79FF" w:rsidRDefault="0039771D" w:rsidP="006E79FF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Promatrati vanjski izgled i mjeriti vit</w:t>
      </w:r>
      <w:r w:rsidR="00917E51">
        <w:rPr>
          <w:sz w:val="24"/>
          <w:szCs w:val="24"/>
        </w:rPr>
        <w:t>alne funkcije (krvni tlak, puls</w:t>
      </w:r>
      <w:r>
        <w:rPr>
          <w:sz w:val="24"/>
          <w:szCs w:val="24"/>
        </w:rPr>
        <w:t>, disanje svakih 15 minuta prva 3 sata, a zatim svakih 30 minuta) zbog u</w:t>
      </w:r>
      <w:r w:rsidR="006E79FF">
        <w:rPr>
          <w:sz w:val="24"/>
          <w:szCs w:val="24"/>
        </w:rPr>
        <w:t>očavanja promjena, prepoznavanja komplikacija poput krvarenja</w:t>
      </w:r>
      <w:r>
        <w:rPr>
          <w:sz w:val="24"/>
          <w:szCs w:val="24"/>
        </w:rPr>
        <w:t xml:space="preserve"> (ubrzan, jedva vidljiv puls, hipotenzija), nedostatna oksigenacija (dispnea i cijanoza)</w:t>
      </w:r>
      <w:r w:rsidR="006E79FF">
        <w:rPr>
          <w:sz w:val="24"/>
          <w:szCs w:val="24"/>
        </w:rPr>
        <w:t>, te poslijeoperacijskih poteškoća (bol, mučnina, povraćanje).</w:t>
      </w:r>
    </w:p>
    <w:p w:rsidR="006E79FF" w:rsidRDefault="006E79FF" w:rsidP="006E79FF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Kontrolirati zavoj</w:t>
      </w:r>
      <w:r w:rsidR="00415877">
        <w:rPr>
          <w:sz w:val="24"/>
          <w:szCs w:val="24"/>
        </w:rPr>
        <w:t xml:space="preserve"> (mogućnost poremećaja cirkulacije, mogućnost krvarenja, dispnea i bol ako je zavoj prečvrst)</w:t>
      </w:r>
      <w:r>
        <w:rPr>
          <w:sz w:val="24"/>
          <w:szCs w:val="24"/>
        </w:rPr>
        <w:t xml:space="preserve"> i drenažu operativnog polja, mjeriti i evidentirati količinu i izgled drenažnog sadržaja svakih 8 sati (krv, ser</w:t>
      </w:r>
      <w:r w:rsidR="00415877">
        <w:rPr>
          <w:sz w:val="24"/>
          <w:szCs w:val="24"/>
        </w:rPr>
        <w:t>um, zrak), jer drenaža može biti</w:t>
      </w:r>
      <w:r>
        <w:rPr>
          <w:sz w:val="24"/>
          <w:szCs w:val="24"/>
        </w:rPr>
        <w:t xml:space="preserve"> onemogućena ukoliko je dren pritisnut.</w:t>
      </w:r>
    </w:p>
    <w:p w:rsidR="006E79FF" w:rsidRDefault="00415877" w:rsidP="006E79FF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Poticati bolesnika na vježbe dubokog disanja i iskašljavanja zbog poboljšanja ventilacije pluća (preostalog dijela). Po potrebi primjena inhalacije i endotrahealne aspiracije. Pasivne i aktivne vježbe ruke na operiranoj strani treba započeti drugi dan nakon operacije i uputit bolesnik</w:t>
      </w:r>
      <w:r w:rsidR="004C48B2">
        <w:rPr>
          <w:sz w:val="24"/>
          <w:szCs w:val="24"/>
        </w:rPr>
        <w:t>a na provođenje vježbi kod kuće zbog prevencije ukočenosti ramenog zgloba.</w:t>
      </w:r>
    </w:p>
    <w:p w:rsidR="00415877" w:rsidRDefault="00415877" w:rsidP="006E79FF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Osigurati povoljne mikroklimatske uvjete (temperatura i vlažnost zraka)</w:t>
      </w:r>
      <w:r w:rsidR="004C48B2">
        <w:rPr>
          <w:sz w:val="24"/>
          <w:szCs w:val="24"/>
        </w:rPr>
        <w:t xml:space="preserve"> jer suhi zrak nadražuje sluznicu.</w:t>
      </w:r>
    </w:p>
    <w:p w:rsidR="004C48B2" w:rsidRDefault="004C48B2" w:rsidP="00831356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Osigurati pravilnu hidraciju jer razvodnjava sekret i pospješuje iskašljavanje. Na dan operacije parenteralna hidracija, zatim unos oko 3 litre umjereno tople tekućine tijekom 24 sata.</w:t>
      </w:r>
    </w:p>
    <w:p w:rsidR="004C48B2" w:rsidRDefault="004C48B2" w:rsidP="00831356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Poticati bolesnika na ustajanje (postupno, zavisi o stanju bolesnika) i pomoći mu prilikom ustajanja, osigurati trapez za pomoć (kod ustajanja i prilikom promjene položaja) zbog prevencije komplikacija dugotrajnog ležanja.</w:t>
      </w:r>
    </w:p>
    <w:p w:rsidR="004C48B2" w:rsidRDefault="004C48B2" w:rsidP="00831356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Primjeniti propisanu terapiju (promatrati uspješnost primjene i pojavu komplikacija)</w:t>
      </w:r>
    </w:p>
    <w:p w:rsidR="004C48B2" w:rsidRDefault="004C48B2" w:rsidP="00831356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Spriječavati infekciju (operativnog polja), prilikom previjanja i vađenja drena poštovati sva pravila asepe zbog mogućnosti infekcije</w:t>
      </w:r>
      <w:r w:rsidR="00831356">
        <w:rPr>
          <w:sz w:val="24"/>
          <w:szCs w:val="24"/>
        </w:rPr>
        <w:t>.</w:t>
      </w:r>
    </w:p>
    <w:p w:rsidR="004C48B2" w:rsidRDefault="00831356" w:rsidP="00831356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Provoditi osobnu higijenu: njega kože ( prevencija oštećenja i infekcije) i usne šupljine ( suha sluznica i naslage su podloga za razvoj mikroorganizama).</w:t>
      </w:r>
    </w:p>
    <w:p w:rsidR="00831356" w:rsidRDefault="00831356" w:rsidP="00831356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Osigurati pravilnu prehranu (nema ograničenja osim ako bolesnik nema neku drugu bolest, koja uvjetuje dijetalnu prehranu poput dijabetesa).</w:t>
      </w:r>
    </w:p>
    <w:p w:rsidR="001D6E61" w:rsidRPr="005C1C58" w:rsidRDefault="001D6E61" w:rsidP="001D6E61">
      <w:pPr>
        <w:spacing w:line="360" w:lineRule="auto"/>
        <w:jc w:val="both"/>
        <w:rPr>
          <w:b/>
          <w:sz w:val="24"/>
          <w:szCs w:val="24"/>
        </w:rPr>
      </w:pPr>
      <w:r w:rsidRPr="005C1C58">
        <w:rPr>
          <w:b/>
          <w:sz w:val="24"/>
          <w:szCs w:val="24"/>
        </w:rPr>
        <w:t>ZDRAVSTVENA NJEGA BOLESNIKA</w:t>
      </w:r>
      <w:r w:rsidR="00117CAB" w:rsidRPr="005C1C58">
        <w:rPr>
          <w:b/>
          <w:sz w:val="24"/>
          <w:szCs w:val="24"/>
        </w:rPr>
        <w:t xml:space="preserve"> S</w:t>
      </w:r>
      <w:r w:rsidRPr="005C1C58">
        <w:rPr>
          <w:b/>
          <w:sz w:val="24"/>
          <w:szCs w:val="24"/>
        </w:rPr>
        <w:t>A TRAHEOSTOMOM</w:t>
      </w:r>
    </w:p>
    <w:p w:rsidR="001D6E61" w:rsidRDefault="001D6E61" w:rsidP="001D6E6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Traheotomija je kirurški zahvat, kojim se pravi otvor (traheostoma) na prednjoj stijenci vratnog di</w:t>
      </w:r>
      <w:r w:rsidR="0095062C">
        <w:rPr>
          <w:sz w:val="24"/>
          <w:szCs w:val="24"/>
        </w:rPr>
        <w:t>jela dušnika. Može biti hitan (</w:t>
      </w:r>
      <w:r>
        <w:rPr>
          <w:sz w:val="24"/>
          <w:szCs w:val="24"/>
        </w:rPr>
        <w:t>stanja kod opstrukcije gornjih dišnih puteva koji prijete respiratornom insuficijencijom)</w:t>
      </w:r>
      <w:r w:rsidR="00B761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ili elektivan (planirani) kirurški zahvat. </w:t>
      </w:r>
      <w:r w:rsidR="00B76102">
        <w:rPr>
          <w:sz w:val="24"/>
          <w:szCs w:val="24"/>
        </w:rPr>
        <w:t>Traheostoma može biti privremena (priprema za opsežne operacijske zahvate u predjelu glave i vrata) ili trajna (kod malignih oboljenja larinksa ostaje kao doživotan otvor)</w:t>
      </w:r>
      <w:r w:rsidR="006974F5">
        <w:rPr>
          <w:sz w:val="24"/>
          <w:szCs w:val="24"/>
        </w:rPr>
        <w:t>.</w:t>
      </w:r>
    </w:p>
    <w:p w:rsidR="006974F5" w:rsidRDefault="006974F5" w:rsidP="001D6E6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Najčešća komplikacija traheotomije je krvarenje, koje nastaje neposredno nakon operativnog zahvata, a obično je posljedica loše hemostaze</w:t>
      </w:r>
      <w:r w:rsidR="00FB6E9E">
        <w:rPr>
          <w:sz w:val="24"/>
          <w:szCs w:val="24"/>
        </w:rPr>
        <w:t xml:space="preserve"> (zaustavljanje krvarenja)</w:t>
      </w:r>
      <w:r>
        <w:rPr>
          <w:sz w:val="24"/>
          <w:szCs w:val="24"/>
        </w:rPr>
        <w:t>. Kasna krvarenja su rijetkost, a posljedica su erozije krvnih žila zbog loše postavljene kanile ili nezadovoljavajuće kirurške tehnike. Česta komplikacija je subkutani emfizem ( uzroci su napinjanje i kašalj, liječi se kirurški), zatim pneumotoraks (najčešće kod djece), upale i edem dušnika, infekcije i gnojne upale stome i/ili plućnog stabla.</w:t>
      </w:r>
    </w:p>
    <w:p w:rsidR="006974F5" w:rsidRPr="001D08BA" w:rsidRDefault="006974F5" w:rsidP="001D6E61">
      <w:pPr>
        <w:spacing w:line="360" w:lineRule="auto"/>
        <w:jc w:val="both"/>
        <w:rPr>
          <w:b/>
          <w:sz w:val="24"/>
          <w:szCs w:val="24"/>
        </w:rPr>
      </w:pPr>
      <w:r w:rsidRPr="001D08BA">
        <w:rPr>
          <w:b/>
          <w:sz w:val="24"/>
          <w:szCs w:val="24"/>
        </w:rPr>
        <w:t>VRSTE KANILA</w:t>
      </w:r>
    </w:p>
    <w:p w:rsidR="003D4FDB" w:rsidRDefault="003D4FDB" w:rsidP="001D6E6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Kanila je metalna ili plastična cijev koja se stavlja u traheu kroz otvor traheotomije. Postoje razlicite vrste kanila koje se razlikuju prema namjeni, veličini, obliku i materijalu od kojeg su napravljene.</w:t>
      </w:r>
      <w:r w:rsidR="007D5B33">
        <w:rPr>
          <w:sz w:val="24"/>
          <w:szCs w:val="24"/>
        </w:rPr>
        <w:t xml:space="preserve"> Za dugotrajnu upotrebu bolja je metalna kanila jer je trajnija, lakše se čisti i </w:t>
      </w:r>
      <w:r w:rsidR="007D5B33">
        <w:rPr>
          <w:sz w:val="24"/>
          <w:szCs w:val="24"/>
        </w:rPr>
        <w:lastRenderedPageBreak/>
        <w:t>sterilizira. Plastična kanila se upotrebljava ako je indicirana radioterapija za područje tijela, koje uključuje i traheostomu (može doći do nekroze kože). Plastična kanila bolje prianja uz traheu i ugodnija je za bolesnika.</w:t>
      </w:r>
    </w:p>
    <w:p w:rsidR="007D5B33" w:rsidRDefault="007D5B33" w:rsidP="001D6E61">
      <w:pPr>
        <w:spacing w:line="360" w:lineRule="auto"/>
        <w:jc w:val="both"/>
        <w:rPr>
          <w:sz w:val="24"/>
          <w:szCs w:val="24"/>
        </w:rPr>
      </w:pPr>
      <w:r w:rsidRPr="005C1C58">
        <w:rPr>
          <w:b/>
          <w:sz w:val="24"/>
          <w:szCs w:val="24"/>
        </w:rPr>
        <w:t>DEKANILIRANJE BOLESNIKA</w:t>
      </w:r>
      <w:r>
        <w:rPr>
          <w:sz w:val="24"/>
          <w:szCs w:val="24"/>
        </w:rPr>
        <w:t xml:space="preserve"> – spontano zatvaranje traheostome. Indicira se pregledom grkljana i postavljanjem kanile uskog promjera, koja dopušta paralelni protok zraka u gornje dišne puteve. Ako bolesnik tolerira kanilu i ne iskašljava sekret, može se tranzitorno</w:t>
      </w:r>
      <w:r w:rsidR="003B3DF9">
        <w:rPr>
          <w:sz w:val="24"/>
          <w:szCs w:val="24"/>
        </w:rPr>
        <w:t xml:space="preserve"> (prolazno)</w:t>
      </w:r>
      <w:r>
        <w:rPr>
          <w:sz w:val="24"/>
          <w:szCs w:val="24"/>
        </w:rPr>
        <w:t xml:space="preserve"> zatvarati uz provođenje vježbi govora. Komplikacija dekanilacije je nastanak fistule zbog nepotpunog zatvaranja otvora.</w:t>
      </w:r>
    </w:p>
    <w:p w:rsidR="00A74065" w:rsidRDefault="007D5B33" w:rsidP="001D6E61">
      <w:pPr>
        <w:spacing w:line="360" w:lineRule="auto"/>
        <w:jc w:val="both"/>
        <w:rPr>
          <w:sz w:val="24"/>
          <w:szCs w:val="24"/>
        </w:rPr>
      </w:pPr>
      <w:r w:rsidRPr="005C1C58">
        <w:rPr>
          <w:b/>
          <w:sz w:val="24"/>
          <w:szCs w:val="24"/>
        </w:rPr>
        <w:t>ZDRAVSTVENA NJEGA TRAHEOSTOME</w:t>
      </w:r>
      <w:r>
        <w:rPr>
          <w:sz w:val="24"/>
          <w:szCs w:val="24"/>
        </w:rPr>
        <w:t xml:space="preserve"> – mora se provoditi svakodnevno zbog povećanog luč</w:t>
      </w:r>
      <w:r w:rsidR="00F426EE">
        <w:rPr>
          <w:sz w:val="24"/>
          <w:szCs w:val="24"/>
        </w:rPr>
        <w:t>enja sekreta. Učestalost njege</w:t>
      </w:r>
      <w:r>
        <w:rPr>
          <w:sz w:val="24"/>
          <w:szCs w:val="24"/>
        </w:rPr>
        <w:t xml:space="preserve"> stome i kanile ovisi o količini lučenja sekreta, krvarenju i infekciji.</w:t>
      </w:r>
      <w:r w:rsidR="005C1C58">
        <w:rPr>
          <w:sz w:val="24"/>
          <w:szCs w:val="24"/>
        </w:rPr>
        <w:t xml:space="preserve"> Njega stome sastoji se od:</w:t>
      </w:r>
    </w:p>
    <w:p w:rsidR="00A74065" w:rsidRDefault="00F426EE" w:rsidP="00A74065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74065">
        <w:rPr>
          <w:sz w:val="24"/>
          <w:szCs w:val="24"/>
        </w:rPr>
        <w:t>čišćenja otvora (stome)</w:t>
      </w:r>
      <w:r w:rsidR="006771F1">
        <w:rPr>
          <w:sz w:val="24"/>
          <w:szCs w:val="24"/>
        </w:rPr>
        <w:t>(vlažnim tupferom čisti se rana ispod kanile Plivaseptom 1% i fiziološkom otopinom, zatim se posuši.Ukoliko postoji sumnja na infekciju stavlja se antibiotska mast)</w:t>
      </w:r>
    </w:p>
    <w:p w:rsidR="00A74065" w:rsidRDefault="00F426EE" w:rsidP="00A74065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74065">
        <w:rPr>
          <w:sz w:val="24"/>
          <w:szCs w:val="24"/>
        </w:rPr>
        <w:t>aspiracije sekreta iz dišnih puteva</w:t>
      </w:r>
      <w:r w:rsidR="00117CAB" w:rsidRPr="00A74065">
        <w:rPr>
          <w:sz w:val="24"/>
          <w:szCs w:val="24"/>
        </w:rPr>
        <w:t xml:space="preserve"> </w:t>
      </w:r>
      <w:r w:rsidR="00197616" w:rsidRPr="00A74065">
        <w:rPr>
          <w:sz w:val="24"/>
          <w:szCs w:val="24"/>
        </w:rPr>
        <w:t>(</w:t>
      </w:r>
      <w:r w:rsidRPr="00A74065">
        <w:rPr>
          <w:sz w:val="24"/>
          <w:szCs w:val="24"/>
        </w:rPr>
        <w:t>prema pravilim</w:t>
      </w:r>
      <w:r w:rsidR="002652D8" w:rsidRPr="00A74065">
        <w:rPr>
          <w:sz w:val="24"/>
          <w:szCs w:val="24"/>
        </w:rPr>
        <w:t>a</w:t>
      </w:r>
      <w:r w:rsidRPr="00A74065">
        <w:rPr>
          <w:sz w:val="24"/>
          <w:szCs w:val="24"/>
        </w:rPr>
        <w:t xml:space="preserve"> asepse da se spriječi nastanak plućne ili sistemske infekcije)</w:t>
      </w:r>
    </w:p>
    <w:p w:rsidR="00A74065" w:rsidRDefault="00F426EE" w:rsidP="00A74065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74065">
        <w:rPr>
          <w:sz w:val="24"/>
          <w:szCs w:val="24"/>
        </w:rPr>
        <w:t>čišćenja unutarnje kanile</w:t>
      </w:r>
      <w:r w:rsidR="002652D8" w:rsidRPr="00A74065">
        <w:rPr>
          <w:sz w:val="24"/>
          <w:szCs w:val="24"/>
        </w:rPr>
        <w:t xml:space="preserve"> (vađenje kanile i potapanje u bubrežastu zdjelicu sa dezinficijensom nekoliko minuta, ispiranje sterilnom otopinom, sušenj</w:t>
      </w:r>
      <w:r w:rsidR="00A53DA7" w:rsidRPr="00A74065">
        <w:rPr>
          <w:sz w:val="24"/>
          <w:szCs w:val="24"/>
        </w:rPr>
        <w:t>e sterilnom gazom, nakon ponovno</w:t>
      </w:r>
      <w:r w:rsidR="002652D8" w:rsidRPr="00A74065">
        <w:rPr>
          <w:sz w:val="24"/>
          <w:szCs w:val="24"/>
        </w:rPr>
        <w:t>g stavljanja kanile provjeriti da li je kanila dobro postavljena na način da uputimo bolesnika da zakašlje kako bismo bili sigurni da su dišni putevi slobodni)</w:t>
      </w:r>
    </w:p>
    <w:p w:rsidR="00A74065" w:rsidRDefault="00F426EE" w:rsidP="00A74065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74065">
        <w:rPr>
          <w:sz w:val="24"/>
          <w:szCs w:val="24"/>
        </w:rPr>
        <w:t>promjena kanile</w:t>
      </w:r>
      <w:r w:rsidR="002652D8" w:rsidRPr="00A74065">
        <w:rPr>
          <w:sz w:val="24"/>
          <w:szCs w:val="24"/>
        </w:rPr>
        <w:t xml:space="preserve"> (svaki dan zbog prevencije nastanka infekcije, šavovi se skidaju između sedmog i desetog dana, nakon čega učestalost mijenjanja kanile ovisi o osobnim potrebama bolesnika)</w:t>
      </w:r>
    </w:p>
    <w:p w:rsidR="00A74065" w:rsidRDefault="00F426EE" w:rsidP="00A74065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74065">
        <w:rPr>
          <w:sz w:val="24"/>
          <w:szCs w:val="24"/>
        </w:rPr>
        <w:t>promjena zavoja i/ili vrpce koja pridržava kanilu.</w:t>
      </w:r>
      <w:r w:rsidR="002015BE" w:rsidRPr="00A74065">
        <w:rPr>
          <w:sz w:val="24"/>
          <w:szCs w:val="24"/>
        </w:rPr>
        <w:t xml:space="preserve"> </w:t>
      </w:r>
    </w:p>
    <w:p w:rsidR="007D5B33" w:rsidRPr="00A74065" w:rsidRDefault="00727CC4" w:rsidP="00A74065">
      <w:pPr>
        <w:spacing w:line="360" w:lineRule="auto"/>
        <w:jc w:val="both"/>
        <w:rPr>
          <w:sz w:val="24"/>
          <w:szCs w:val="24"/>
        </w:rPr>
      </w:pPr>
      <w:r w:rsidRPr="001D08BA">
        <w:rPr>
          <w:sz w:val="24"/>
          <w:szCs w:val="24"/>
          <w:u w:val="single"/>
        </w:rPr>
        <w:t>Cilj zdravstvenog</w:t>
      </w:r>
      <w:r w:rsidR="002015BE" w:rsidRPr="001D08BA">
        <w:rPr>
          <w:sz w:val="24"/>
          <w:szCs w:val="24"/>
          <w:u w:val="single"/>
        </w:rPr>
        <w:t xml:space="preserve"> odgoj</w:t>
      </w:r>
      <w:r w:rsidRPr="001D08BA">
        <w:rPr>
          <w:sz w:val="24"/>
          <w:szCs w:val="24"/>
          <w:u w:val="single"/>
        </w:rPr>
        <w:t>a</w:t>
      </w:r>
      <w:r w:rsidR="002015BE" w:rsidRPr="001D08BA">
        <w:rPr>
          <w:sz w:val="24"/>
          <w:szCs w:val="24"/>
          <w:u w:val="single"/>
        </w:rPr>
        <w:t xml:space="preserve"> bolesnika sa traheostomom</w:t>
      </w:r>
      <w:r w:rsidRPr="00A74065">
        <w:rPr>
          <w:sz w:val="24"/>
          <w:szCs w:val="24"/>
        </w:rPr>
        <w:t xml:space="preserve"> je prihvaćanje i usvajanje znanja o samostalnoj skrbi za traheostomu. Ukoliko bolesnik nije u mogućnosti skrbiti se sam za sebe, u edukaciju treba uključiti članove obitelji.</w:t>
      </w:r>
    </w:p>
    <w:p w:rsidR="00F426EE" w:rsidRDefault="00F426EE" w:rsidP="001D6E61">
      <w:pPr>
        <w:spacing w:line="360" w:lineRule="auto"/>
        <w:jc w:val="both"/>
        <w:rPr>
          <w:sz w:val="24"/>
          <w:szCs w:val="24"/>
        </w:rPr>
      </w:pPr>
    </w:p>
    <w:p w:rsidR="001D6E61" w:rsidRPr="001D6E61" w:rsidRDefault="001D6E61" w:rsidP="001D6E61">
      <w:pPr>
        <w:spacing w:line="360" w:lineRule="auto"/>
        <w:jc w:val="both"/>
        <w:rPr>
          <w:sz w:val="24"/>
          <w:szCs w:val="24"/>
        </w:rPr>
      </w:pPr>
    </w:p>
    <w:p w:rsidR="00057E75" w:rsidRPr="006E79FF" w:rsidRDefault="00057E75" w:rsidP="00057E75">
      <w:pPr>
        <w:pStyle w:val="ListParagraph"/>
        <w:spacing w:line="360" w:lineRule="auto"/>
        <w:jc w:val="both"/>
        <w:rPr>
          <w:sz w:val="24"/>
          <w:szCs w:val="24"/>
        </w:rPr>
      </w:pPr>
    </w:p>
    <w:p w:rsidR="00D2508B" w:rsidRPr="00D2508B" w:rsidRDefault="00D2508B" w:rsidP="00831356">
      <w:pPr>
        <w:spacing w:line="360" w:lineRule="auto"/>
        <w:jc w:val="both"/>
        <w:rPr>
          <w:b/>
          <w:sz w:val="28"/>
          <w:szCs w:val="28"/>
        </w:rPr>
      </w:pPr>
    </w:p>
    <w:sectPr w:rsidR="00D2508B" w:rsidRPr="00D2508B" w:rsidSect="00377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664B2"/>
    <w:multiLevelType w:val="hybridMultilevel"/>
    <w:tmpl w:val="BFCA3B3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C38E4"/>
    <w:multiLevelType w:val="hybridMultilevel"/>
    <w:tmpl w:val="8940DDB4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508B"/>
    <w:rsid w:val="00047FFA"/>
    <w:rsid w:val="00057E75"/>
    <w:rsid w:val="00117CAB"/>
    <w:rsid w:val="00197616"/>
    <w:rsid w:val="001B2B8E"/>
    <w:rsid w:val="001C3B07"/>
    <w:rsid w:val="001D08BA"/>
    <w:rsid w:val="001D6E61"/>
    <w:rsid w:val="002015BE"/>
    <w:rsid w:val="00225E34"/>
    <w:rsid w:val="00235FBA"/>
    <w:rsid w:val="002652D8"/>
    <w:rsid w:val="00377937"/>
    <w:rsid w:val="0039771D"/>
    <w:rsid w:val="003B3DF9"/>
    <w:rsid w:val="003D4FDB"/>
    <w:rsid w:val="00415877"/>
    <w:rsid w:val="004C48B2"/>
    <w:rsid w:val="00512CEF"/>
    <w:rsid w:val="00564DB2"/>
    <w:rsid w:val="005C0188"/>
    <w:rsid w:val="005C1C58"/>
    <w:rsid w:val="006020BB"/>
    <w:rsid w:val="006771F1"/>
    <w:rsid w:val="006974F5"/>
    <w:rsid w:val="006E79FF"/>
    <w:rsid w:val="007116CC"/>
    <w:rsid w:val="00727CC4"/>
    <w:rsid w:val="007D5B33"/>
    <w:rsid w:val="00831356"/>
    <w:rsid w:val="00874A8B"/>
    <w:rsid w:val="00917E51"/>
    <w:rsid w:val="0095062C"/>
    <w:rsid w:val="00A53DA7"/>
    <w:rsid w:val="00A74065"/>
    <w:rsid w:val="00B76102"/>
    <w:rsid w:val="00D2508B"/>
    <w:rsid w:val="00D342AC"/>
    <w:rsid w:val="00F426EE"/>
    <w:rsid w:val="00FB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7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26</cp:revision>
  <dcterms:created xsi:type="dcterms:W3CDTF">2014-11-01T12:03:00Z</dcterms:created>
  <dcterms:modified xsi:type="dcterms:W3CDTF">2014-11-03T12:43:00Z</dcterms:modified>
</cp:coreProperties>
</file>